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4D3A1" w14:textId="4DF69F0A" w:rsidR="007E6E84" w:rsidRDefault="00CD7DC3" w:rsidP="007E6E84">
      <w:pPr>
        <w:jc w:val="center"/>
        <w:rPr>
          <w:rFonts w:ascii="Segoe UI Historic" w:hAnsi="Segoe UI Historic" w:cs="Angsana New"/>
          <w:color w:val="050505"/>
          <w:sz w:val="23"/>
          <w:szCs w:val="23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61D7A80" wp14:editId="094022EB">
            <wp:simplePos x="0" y="0"/>
            <wp:positionH relativeFrom="page">
              <wp:align>left</wp:align>
            </wp:positionH>
            <wp:positionV relativeFrom="paragraph">
              <wp:posOffset>8043</wp:posOffset>
            </wp:positionV>
            <wp:extent cx="2794000" cy="7755255"/>
            <wp:effectExtent l="0" t="0" r="635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775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DD792" w14:textId="1619132B" w:rsidR="007E6E84" w:rsidRDefault="00CD7DC3" w:rsidP="007E6E84">
      <w:pPr>
        <w:jc w:val="center"/>
        <w:rPr>
          <w:rFonts w:ascii="Segoe UI Historic" w:hAnsi="Segoe UI Historic" w:cs="Angsana New"/>
          <w:color w:val="050505"/>
          <w:sz w:val="23"/>
          <w:szCs w:val="23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132344" wp14:editId="0A5684AA">
            <wp:simplePos x="0" y="0"/>
            <wp:positionH relativeFrom="column">
              <wp:posOffset>-528108</wp:posOffset>
            </wp:positionH>
            <wp:positionV relativeFrom="paragraph">
              <wp:posOffset>202565</wp:posOffset>
            </wp:positionV>
            <wp:extent cx="2076450" cy="2113915"/>
            <wp:effectExtent l="57150" t="57150" r="57150" b="95313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11391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381000" dist="292100" dir="5400000" sx="-80000" sy="-18000" rotWithShape="0">
                        <a:schemeClr val="bg1">
                          <a:alpha val="22000"/>
                        </a:scheme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D3D4C" w14:textId="1AB7455D" w:rsidR="007E6E84" w:rsidRDefault="007E6E84" w:rsidP="007E6E84">
      <w:pPr>
        <w:jc w:val="center"/>
        <w:rPr>
          <w:rFonts w:ascii="Segoe UI Historic" w:hAnsi="Segoe UI Historic" w:cs="Angsana New"/>
          <w:color w:val="050505"/>
          <w:sz w:val="23"/>
          <w:szCs w:val="23"/>
          <w:shd w:val="clear" w:color="auto" w:fill="FFFFFF"/>
        </w:rPr>
      </w:pPr>
    </w:p>
    <w:p w14:paraId="0AA57365" w14:textId="422EBD18" w:rsidR="007E6E84" w:rsidRDefault="007E6E84" w:rsidP="007E6E84">
      <w:pPr>
        <w:jc w:val="center"/>
        <w:rPr>
          <w:rFonts w:ascii="Segoe UI Historic" w:hAnsi="Segoe UI Historic" w:cs="Angsana New"/>
          <w:color w:val="050505"/>
          <w:sz w:val="23"/>
          <w:szCs w:val="23"/>
          <w:shd w:val="clear" w:color="auto" w:fill="FFFFFF"/>
        </w:rPr>
      </w:pPr>
    </w:p>
    <w:p w14:paraId="5329EB9A" w14:textId="77777777" w:rsidR="00042CA7" w:rsidRDefault="00042CA7" w:rsidP="00042CA7">
      <w:pPr>
        <w:spacing w:after="0"/>
        <w:jc w:val="center"/>
        <w:rPr>
          <w:rFonts w:ascii="TH SarabunPSK" w:hAnsi="TH SarabunPSK" w:cs="TH SarabunPSK"/>
          <w:b/>
          <w:bCs/>
          <w:color w:val="050505"/>
          <w:sz w:val="96"/>
          <w:szCs w:val="96"/>
          <w:shd w:val="clear" w:color="auto" w:fill="FFFFFF"/>
        </w:rPr>
      </w:pPr>
    </w:p>
    <w:p w14:paraId="1EBB6D2D" w14:textId="1BC0EBFC" w:rsidR="00CD7DC3" w:rsidRPr="00D26E6B" w:rsidRDefault="007E6E84" w:rsidP="00042CA7">
      <w:pPr>
        <w:spacing w:after="0"/>
        <w:jc w:val="center"/>
        <w:rPr>
          <w:rFonts w:ascii="TH SarabunPSK" w:hAnsi="TH SarabunPSK" w:cs="TH SarabunPSK"/>
          <w:b/>
          <w:bCs/>
          <w:color w:val="050505"/>
          <w:sz w:val="96"/>
          <w:szCs w:val="96"/>
          <w:shd w:val="clear" w:color="auto" w:fill="FFFFFF"/>
        </w:rPr>
      </w:pPr>
      <w:r w:rsidRPr="00D26E6B">
        <w:rPr>
          <w:rFonts w:ascii="TH SarabunPSK" w:hAnsi="TH SarabunPSK" w:cs="TH SarabunPSK"/>
          <w:b/>
          <w:bCs/>
          <w:color w:val="050505"/>
          <w:sz w:val="96"/>
          <w:szCs w:val="96"/>
          <w:shd w:val="clear" w:color="auto" w:fill="FFFFFF"/>
          <w:cs/>
        </w:rPr>
        <w:t>บัญชีราคาประเมินทุนทรัพย์</w:t>
      </w:r>
    </w:p>
    <w:p w14:paraId="4CDD25D0" w14:textId="5D9CCF37" w:rsidR="007E6E84" w:rsidRDefault="007E6E84" w:rsidP="00042CA7">
      <w:pPr>
        <w:spacing w:after="0"/>
        <w:jc w:val="center"/>
        <w:rPr>
          <w:rFonts w:ascii="TH SarabunPSK" w:hAnsi="TH SarabunPSK" w:cs="TH SarabunPSK"/>
          <w:b/>
          <w:bCs/>
          <w:color w:val="050505"/>
          <w:sz w:val="96"/>
          <w:szCs w:val="96"/>
          <w:shd w:val="clear" w:color="auto" w:fill="FFFFFF"/>
        </w:rPr>
      </w:pPr>
      <w:r w:rsidRPr="00D26E6B">
        <w:rPr>
          <w:rFonts w:ascii="TH SarabunPSK" w:hAnsi="TH SarabunPSK" w:cs="TH SarabunPSK"/>
          <w:b/>
          <w:bCs/>
          <w:color w:val="050505"/>
          <w:sz w:val="96"/>
          <w:szCs w:val="96"/>
          <w:shd w:val="clear" w:color="auto" w:fill="FFFFFF"/>
          <w:cs/>
        </w:rPr>
        <w:t xml:space="preserve">ของที่ดินและสิ่งปลูกสร้าง ประจำปี </w:t>
      </w:r>
      <w:r w:rsidR="00EE46BB">
        <w:rPr>
          <w:rFonts w:ascii="TH SarabunPSK" w:hAnsi="TH SarabunPSK" w:cs="TH SarabunPSK"/>
          <w:b/>
          <w:bCs/>
          <w:color w:val="050505"/>
          <w:sz w:val="96"/>
          <w:szCs w:val="96"/>
          <w:shd w:val="clear" w:color="auto" w:fill="FFFFFF"/>
        </w:rPr>
        <w:t>2566</w:t>
      </w:r>
      <w:r w:rsidRPr="00D26E6B">
        <w:rPr>
          <w:rFonts w:ascii="TH SarabunPSK" w:hAnsi="TH SarabunPSK" w:cs="TH SarabunPSK"/>
          <w:b/>
          <w:bCs/>
          <w:color w:val="050505"/>
          <w:sz w:val="96"/>
          <w:szCs w:val="96"/>
          <w:shd w:val="clear" w:color="auto" w:fill="FFFFFF"/>
        </w:rPr>
        <w:t xml:space="preserve"> (</w:t>
      </w:r>
      <w:proofErr w:type="spellStart"/>
      <w:r w:rsidRPr="00D26E6B">
        <w:rPr>
          <w:rFonts w:ascii="TH SarabunPSK" w:hAnsi="TH SarabunPSK" w:cs="TH SarabunPSK"/>
          <w:b/>
          <w:bCs/>
          <w:color w:val="050505"/>
          <w:sz w:val="96"/>
          <w:szCs w:val="96"/>
          <w:shd w:val="clear" w:color="auto" w:fill="FFFFFF"/>
          <w:cs/>
        </w:rPr>
        <w:t>ภ.ด.ส</w:t>
      </w:r>
      <w:proofErr w:type="spellEnd"/>
      <w:r w:rsidRPr="00D26E6B">
        <w:rPr>
          <w:rFonts w:ascii="TH SarabunPSK" w:hAnsi="TH SarabunPSK" w:cs="TH SarabunPSK"/>
          <w:b/>
          <w:bCs/>
          <w:color w:val="050505"/>
          <w:sz w:val="96"/>
          <w:szCs w:val="96"/>
          <w:shd w:val="clear" w:color="auto" w:fill="FFFFFF"/>
          <w:cs/>
        </w:rPr>
        <w:t>.</w:t>
      </w:r>
      <w:r w:rsidRPr="00D26E6B">
        <w:rPr>
          <w:rFonts w:ascii="TH SarabunPSK" w:hAnsi="TH SarabunPSK" w:cs="TH SarabunPSK"/>
          <w:b/>
          <w:bCs/>
          <w:color w:val="050505"/>
          <w:sz w:val="96"/>
          <w:szCs w:val="96"/>
          <w:shd w:val="clear" w:color="auto" w:fill="FFFFFF"/>
        </w:rPr>
        <w:t>1)</w:t>
      </w:r>
    </w:p>
    <w:p w14:paraId="18515382" w14:textId="09210ED4" w:rsidR="00042CA7" w:rsidRDefault="00042CA7" w:rsidP="00042CA7">
      <w:pPr>
        <w:spacing w:after="0"/>
        <w:jc w:val="center"/>
        <w:rPr>
          <w:rFonts w:ascii="TH SarabunPSK" w:hAnsi="TH SarabunPSK" w:cs="TH SarabunPSK"/>
          <w:b/>
          <w:bCs/>
          <w:color w:val="050505"/>
          <w:sz w:val="96"/>
          <w:szCs w:val="9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50505"/>
          <w:sz w:val="96"/>
          <w:szCs w:val="96"/>
          <w:shd w:val="clear" w:color="auto" w:fill="FFFFFF"/>
          <w:cs/>
        </w:rPr>
        <w:t>องค์การ</w:t>
      </w:r>
      <w:r w:rsidR="003A0335">
        <w:rPr>
          <w:rFonts w:ascii="TH SarabunPSK" w:hAnsi="TH SarabunPSK" w:cs="TH SarabunPSK" w:hint="cs"/>
          <w:b/>
          <w:bCs/>
          <w:color w:val="050505"/>
          <w:sz w:val="96"/>
          <w:szCs w:val="96"/>
          <w:shd w:val="clear" w:color="auto" w:fill="FFFFFF"/>
          <w:cs/>
        </w:rPr>
        <w:t>บริ</w:t>
      </w:r>
      <w:r>
        <w:rPr>
          <w:rFonts w:ascii="TH SarabunPSK" w:hAnsi="TH SarabunPSK" w:cs="TH SarabunPSK" w:hint="cs"/>
          <w:b/>
          <w:bCs/>
          <w:color w:val="050505"/>
          <w:sz w:val="96"/>
          <w:szCs w:val="96"/>
          <w:shd w:val="clear" w:color="auto" w:fill="FFFFFF"/>
          <w:cs/>
        </w:rPr>
        <w:t>หารส่วนตำบลท่าตูม</w:t>
      </w:r>
    </w:p>
    <w:p w14:paraId="3543A15E" w14:textId="3CCBAEB8" w:rsidR="00042CA7" w:rsidRDefault="00042CA7" w:rsidP="00042CA7">
      <w:pPr>
        <w:spacing w:after="0"/>
        <w:jc w:val="center"/>
        <w:rPr>
          <w:rFonts w:ascii="TH SarabunPSK" w:hAnsi="TH SarabunPSK" w:cs="TH SarabunPSK"/>
          <w:b/>
          <w:bCs/>
          <w:color w:val="050505"/>
          <w:sz w:val="96"/>
          <w:szCs w:val="9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50505"/>
          <w:sz w:val="96"/>
          <w:szCs w:val="96"/>
          <w:shd w:val="clear" w:color="auto" w:fill="FFFFFF"/>
          <w:cs/>
        </w:rPr>
        <w:t>อำเภอเมือง   จังหวัดมหาสารคาม</w:t>
      </w:r>
    </w:p>
    <w:p w14:paraId="6CFA9259" w14:textId="6AB89301" w:rsidR="00042CA7" w:rsidRPr="00D26E6B" w:rsidRDefault="006B60CF" w:rsidP="00042CA7">
      <w:pPr>
        <w:spacing w:after="0"/>
        <w:jc w:val="center"/>
        <w:rPr>
          <w:rFonts w:ascii="TH SarabunPSK" w:hAnsi="TH SarabunPSK" w:cs="TH SarabunPSK"/>
          <w:b/>
          <w:bCs/>
          <w:sz w:val="96"/>
          <w:szCs w:val="96"/>
        </w:rPr>
      </w:pPr>
      <w:r>
        <w:rPr>
          <w:rFonts w:ascii="TH SarabunPSK" w:hAnsi="TH SarabunPSK" w:cs="TH SarabunPSK" w:hint="cs"/>
          <w:b/>
          <w:bCs/>
          <w:color w:val="050505"/>
          <w:sz w:val="96"/>
          <w:szCs w:val="96"/>
          <w:shd w:val="clear" w:color="auto" w:fill="FFFFFF"/>
          <w:cs/>
        </w:rPr>
        <w:t>ลำดับที่.....</w:t>
      </w:r>
      <w:r w:rsidR="00071459">
        <w:rPr>
          <w:rFonts w:ascii="TH SarabunPSK" w:hAnsi="TH SarabunPSK" w:cs="TH SarabunPSK" w:hint="cs"/>
          <w:b/>
          <w:bCs/>
          <w:color w:val="050505"/>
          <w:sz w:val="96"/>
          <w:szCs w:val="96"/>
          <w:shd w:val="clear" w:color="auto" w:fill="FFFFFF"/>
          <w:cs/>
        </w:rPr>
        <w:t>.40</w:t>
      </w:r>
      <w:r w:rsidR="00EE46BB">
        <w:rPr>
          <w:rFonts w:ascii="TH SarabunPSK" w:hAnsi="TH SarabunPSK" w:cs="TH SarabunPSK"/>
          <w:b/>
          <w:bCs/>
          <w:color w:val="050505"/>
          <w:sz w:val="96"/>
          <w:szCs w:val="96"/>
          <w:shd w:val="clear" w:color="auto" w:fill="FFFFFF"/>
        </w:rPr>
        <w:t>01</w:t>
      </w:r>
      <w:r w:rsidR="00071459">
        <w:rPr>
          <w:rFonts w:ascii="TH SarabunPSK" w:hAnsi="TH SarabunPSK" w:cs="TH SarabunPSK" w:hint="cs"/>
          <w:b/>
          <w:bCs/>
          <w:color w:val="050505"/>
          <w:sz w:val="96"/>
          <w:szCs w:val="96"/>
          <w:shd w:val="clear" w:color="auto" w:fill="FFFFFF"/>
          <w:cs/>
        </w:rPr>
        <w:t>........ ถึง.......417</w:t>
      </w:r>
      <w:r w:rsidR="00EE46BB">
        <w:rPr>
          <w:rFonts w:ascii="TH SarabunPSK" w:hAnsi="TH SarabunPSK" w:cs="TH SarabunPSK"/>
          <w:b/>
          <w:bCs/>
          <w:color w:val="050505"/>
          <w:sz w:val="96"/>
          <w:szCs w:val="96"/>
          <w:shd w:val="clear" w:color="auto" w:fill="FFFFFF"/>
        </w:rPr>
        <w:t>0</w:t>
      </w:r>
      <w:r w:rsidR="00B91A59">
        <w:rPr>
          <w:rFonts w:ascii="TH SarabunPSK" w:hAnsi="TH SarabunPSK" w:cs="TH SarabunPSK" w:hint="cs"/>
          <w:b/>
          <w:bCs/>
          <w:color w:val="050505"/>
          <w:sz w:val="96"/>
          <w:szCs w:val="96"/>
          <w:shd w:val="clear" w:color="auto" w:fill="FFFFFF"/>
          <w:cs/>
        </w:rPr>
        <w:t>.....</w:t>
      </w:r>
      <w:r>
        <w:rPr>
          <w:rFonts w:ascii="TH SarabunPSK" w:hAnsi="TH SarabunPSK" w:cs="TH SarabunPSK" w:hint="cs"/>
          <w:b/>
          <w:bCs/>
          <w:color w:val="050505"/>
          <w:sz w:val="96"/>
          <w:szCs w:val="96"/>
          <w:shd w:val="clear" w:color="auto" w:fill="FFFFFF"/>
          <w:cs/>
        </w:rPr>
        <w:t>......</w:t>
      </w:r>
    </w:p>
    <w:p w14:paraId="06681F40" w14:textId="0D11A2FD" w:rsidR="004A534E" w:rsidRDefault="004A534E" w:rsidP="007E6E84">
      <w:pPr>
        <w:jc w:val="center"/>
      </w:pPr>
      <w:bookmarkStart w:id="0" w:name="_GoBack"/>
      <w:bookmarkEnd w:id="0"/>
    </w:p>
    <w:sectPr w:rsidR="004A534E" w:rsidSect="00D26E6B">
      <w:pgSz w:w="15840" w:h="12240" w:orient="landscape"/>
      <w:pgMar w:top="0" w:right="72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5C3"/>
    <w:rsid w:val="00042CA7"/>
    <w:rsid w:val="00071459"/>
    <w:rsid w:val="0035008F"/>
    <w:rsid w:val="003A0335"/>
    <w:rsid w:val="003B20BD"/>
    <w:rsid w:val="0045483B"/>
    <w:rsid w:val="004A534E"/>
    <w:rsid w:val="006B60CF"/>
    <w:rsid w:val="006F55C3"/>
    <w:rsid w:val="007E6E84"/>
    <w:rsid w:val="00A23103"/>
    <w:rsid w:val="00A87DCB"/>
    <w:rsid w:val="00B91A59"/>
    <w:rsid w:val="00CD7DC3"/>
    <w:rsid w:val="00D26E6B"/>
    <w:rsid w:val="00DF7802"/>
    <w:rsid w:val="00E30509"/>
    <w:rsid w:val="00EE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E466F"/>
  <w15:chartTrackingRefBased/>
  <w15:docId w15:val="{39365721-C2FA-41F0-9AB4-11563C613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DC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87DC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svoa</cp:lastModifiedBy>
  <cp:revision>14</cp:revision>
  <cp:lastPrinted>2023-02-13T06:26:00Z</cp:lastPrinted>
  <dcterms:created xsi:type="dcterms:W3CDTF">2021-03-05T09:02:00Z</dcterms:created>
  <dcterms:modified xsi:type="dcterms:W3CDTF">2023-02-13T06:26:00Z</dcterms:modified>
</cp:coreProperties>
</file>